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1860D" w14:textId="72E3FCB3"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140</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-20</w:t>
      </w:r>
      <w:r w:rsidR="00342B16" w:rsidRPr="00342B16">
        <w:rPr>
          <w:b/>
          <w:noProof/>
          <w:sz w:val="24"/>
          <w:lang w:val="en-US"/>
        </w:rPr>
        <w:t>0</w:t>
      </w:r>
      <w:r w:rsidR="00176C72">
        <w:rPr>
          <w:b/>
          <w:noProof/>
          <w:sz w:val="24"/>
          <w:lang w:val="en-US"/>
        </w:rPr>
        <w:t>5921</w:t>
      </w:r>
    </w:p>
    <w:p w14:paraId="06908967" w14:textId="06E9C4A9"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7C7468">
        <w:rPr>
          <w:b/>
          <w:noProof/>
          <w:sz w:val="24"/>
        </w:rPr>
        <w:t>Aug 19 – Sep 01</w:t>
      </w:r>
      <w:r>
        <w:rPr>
          <w:b/>
          <w:noProof/>
          <w:sz w:val="24"/>
        </w:rPr>
        <w:t xml:space="preserve"> 2020</w:t>
      </w:r>
      <w:r w:rsidR="00AF455F" w:rsidRPr="00AF455F">
        <w:rPr>
          <w:b/>
          <w:i/>
          <w:noProof/>
          <w:sz w:val="28"/>
        </w:rPr>
        <w:t xml:space="preserve"> </w:t>
      </w:r>
      <w:r w:rsidR="00AF455F">
        <w:rPr>
          <w:b/>
          <w:i/>
          <w:noProof/>
          <w:sz w:val="28"/>
        </w:rPr>
        <w:tab/>
      </w:r>
      <w:r w:rsidR="008D462A" w:rsidRPr="008D462A">
        <w:rPr>
          <w:bCs/>
          <w:i/>
          <w:noProof/>
          <w:sz w:val="24"/>
          <w:szCs w:val="18"/>
        </w:rPr>
        <w:t xml:space="preserve">(Revision of </w:t>
      </w:r>
      <w:r w:rsidR="008D462A" w:rsidRPr="008D462A">
        <w:rPr>
          <w:bCs/>
          <w:noProof/>
          <w:sz w:val="24"/>
          <w:lang w:val="en-US"/>
        </w:rPr>
        <w:t>S2-200xxxx</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57B7CFCC" w:rsidR="00463675" w:rsidRPr="001C6336" w:rsidRDefault="00463675" w:rsidP="000F4E43">
      <w:pPr>
        <w:pStyle w:val="Title"/>
      </w:pPr>
      <w:r w:rsidRPr="001C6336">
        <w:t>Title:</w:t>
      </w:r>
      <w:r w:rsidRPr="001C6336">
        <w:tab/>
      </w:r>
      <w:r w:rsidR="00885F65" w:rsidRPr="001C6336">
        <w:t xml:space="preserve">LS </w:t>
      </w:r>
      <w:r w:rsidR="00885F65">
        <w:t xml:space="preserve">Response </w:t>
      </w:r>
      <w:r w:rsidRPr="001C6336">
        <w:t xml:space="preserve">on </w:t>
      </w:r>
      <w:r w:rsidR="001C6336" w:rsidRPr="001C6336">
        <w:t>Bulk operation of LCS-service</w:t>
      </w:r>
    </w:p>
    <w:p w14:paraId="3345D3E4" w14:textId="78497FB9" w:rsidR="00342B16" w:rsidRPr="001C6336" w:rsidRDefault="00463675" w:rsidP="00342B16">
      <w:pPr>
        <w:pStyle w:val="Title"/>
      </w:pPr>
      <w:r w:rsidRPr="001C6336">
        <w:t>Response to:</w:t>
      </w:r>
      <w:r w:rsidRPr="001C6336">
        <w:tab/>
      </w:r>
      <w:r w:rsidR="00342B16">
        <w:t>(S2-200</w:t>
      </w:r>
      <w:r w:rsidR="00557A4C">
        <w:t>4803</w:t>
      </w:r>
      <w:r w:rsidR="00342B16">
        <w:t>/</w:t>
      </w:r>
      <w:r w:rsidR="00342B16" w:rsidRPr="00342B16">
        <w:t>C4-203629</w:t>
      </w:r>
      <w:r w:rsidR="00342B16">
        <w:t xml:space="preserve">) </w:t>
      </w:r>
      <w:r w:rsidR="00342B16" w:rsidRPr="001C6336">
        <w:t>LS on Bulk operation of LCS-service</w:t>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20FC6FDD"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342B16">
        <w:rPr>
          <w:color w:val="000000"/>
          <w:lang w:eastAsia="zh-CN"/>
        </w:rPr>
        <w:t>4</w:t>
      </w:r>
    </w:p>
    <w:p w14:paraId="0482C40B" w14:textId="77777777"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1C6336">
        <w:rPr>
          <w:color w:val="000000"/>
        </w:rPr>
        <w:t>3</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79172A75" w:rsidR="00463675" w:rsidRPr="000F4E43" w:rsidRDefault="00463675" w:rsidP="000F4E43">
      <w:pPr>
        <w:pStyle w:val="Contact"/>
        <w:tabs>
          <w:tab w:val="clear" w:pos="2268"/>
        </w:tabs>
        <w:rPr>
          <w:bCs/>
        </w:rPr>
      </w:pPr>
      <w:r w:rsidRPr="000F4E43">
        <w:t>Name:</w:t>
      </w:r>
      <w:r w:rsidRPr="000F4E43">
        <w:rPr>
          <w:bCs/>
        </w:rPr>
        <w:tab/>
      </w:r>
      <w:r w:rsidR="00342B16">
        <w:rPr>
          <w:bCs/>
        </w:rPr>
        <w:t>Ake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4CD30CDE" w:rsidR="00463675" w:rsidRPr="000F4E43" w:rsidRDefault="00463675" w:rsidP="000F4E43">
      <w:pPr>
        <w:pStyle w:val="Title"/>
      </w:pPr>
      <w:r w:rsidRPr="000F4E43">
        <w:t>Attachments:</w:t>
      </w:r>
      <w:r w:rsidRPr="000F4E43">
        <w:tab/>
      </w:r>
      <w:r w:rsidR="00176C72">
        <w:t xml:space="preserve">n/a </w:t>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ListParagraph"/>
        <w:numPr>
          <w:ilvl w:val="0"/>
          <w:numId w:val="16"/>
        </w:numPr>
        <w:spacing w:after="120"/>
        <w:rPr>
          <w:rFonts w:ascii="Arial" w:hAnsi="Arial" w:cs="Arial"/>
          <w:b/>
        </w:rPr>
      </w:pPr>
      <w:r w:rsidRPr="00342B16">
        <w:rPr>
          <w:rFonts w:ascii="Arial" w:hAnsi="Arial" w:cs="Arial"/>
          <w:b/>
        </w:rPr>
        <w:t>Overall Description:</w:t>
      </w:r>
    </w:p>
    <w:p w14:paraId="5F6CCAE5" w14:textId="77777777" w:rsidR="00342B16" w:rsidRPr="00342B16" w:rsidRDefault="00342B16" w:rsidP="00342B16">
      <w:pPr>
        <w:spacing w:after="120"/>
        <w:rPr>
          <w:rFonts w:ascii="Arial" w:hAnsi="Arial" w:cs="Arial"/>
          <w:b/>
        </w:rPr>
      </w:pPr>
    </w:p>
    <w:p w14:paraId="4B12AAB7" w14:textId="609D83BF" w:rsidR="00E73DED" w:rsidRDefault="00E73DED">
      <w:pPr>
        <w:pStyle w:val="Header"/>
        <w:tabs>
          <w:tab w:val="clear" w:pos="4153"/>
          <w:tab w:val="clear" w:pos="8306"/>
        </w:tabs>
        <w:rPr>
          <w:rFonts w:ascii="Arial" w:hAnsi="Arial" w:cs="Arial"/>
        </w:rPr>
      </w:pPr>
      <w:r>
        <w:rPr>
          <w:rFonts w:ascii="Arial" w:hAnsi="Arial" w:cs="Arial"/>
        </w:rPr>
        <w:t>SA2 thanks for analysis and questions.  Based on feedback from CT4</w:t>
      </w:r>
      <w:r w:rsidR="003E2949">
        <w:rPr>
          <w:rFonts w:ascii="Arial" w:hAnsi="Arial" w:cs="Arial"/>
        </w:rPr>
        <w:t>,</w:t>
      </w:r>
      <w:r>
        <w:rPr>
          <w:rFonts w:ascii="Arial" w:hAnsi="Arial" w:cs="Arial"/>
        </w:rPr>
        <w:t xml:space="preserve"> </w:t>
      </w:r>
      <w:r w:rsidR="00D1295F">
        <w:rPr>
          <w:rFonts w:ascii="Arial" w:hAnsi="Arial" w:cs="Arial"/>
        </w:rPr>
        <w:t xml:space="preserve">the </w:t>
      </w:r>
      <w:r w:rsidR="00D14B20">
        <w:rPr>
          <w:rFonts w:ascii="Arial" w:hAnsi="Arial" w:cs="Arial"/>
        </w:rPr>
        <w:t xml:space="preserve">below answers </w:t>
      </w:r>
      <w:r>
        <w:rPr>
          <w:rFonts w:ascii="Arial" w:hAnsi="Arial" w:cs="Arial"/>
        </w:rPr>
        <w:t>has been agreed</w:t>
      </w:r>
      <w:r w:rsidR="00D1295F">
        <w:rPr>
          <w:rFonts w:ascii="Arial" w:hAnsi="Arial" w:cs="Arial"/>
        </w:rPr>
        <w:t xml:space="preserve"> by SA2</w:t>
      </w:r>
      <w:r w:rsidR="00D14B20">
        <w:rPr>
          <w:rFonts w:ascii="Arial" w:hAnsi="Arial" w:cs="Arial"/>
        </w:rPr>
        <w:t xml:space="preserve"> and SA2</w:t>
      </w:r>
      <w:r w:rsidR="00D1295F">
        <w:rPr>
          <w:rFonts w:ascii="Arial" w:hAnsi="Arial" w:cs="Arial"/>
        </w:rPr>
        <w:t xml:space="preserve"> </w:t>
      </w:r>
      <w:r>
        <w:rPr>
          <w:rFonts w:ascii="Arial" w:hAnsi="Arial" w:cs="Arial"/>
        </w:rPr>
        <w:t xml:space="preserve">aims to clarify </w:t>
      </w:r>
      <w:r w:rsidR="00D1295F">
        <w:rPr>
          <w:rFonts w:ascii="Arial" w:hAnsi="Arial" w:cs="Arial"/>
        </w:rPr>
        <w:t xml:space="preserve">the </w:t>
      </w:r>
      <w:r>
        <w:rPr>
          <w:rFonts w:ascii="Arial" w:hAnsi="Arial" w:cs="Arial"/>
        </w:rPr>
        <w:t xml:space="preserve">procedure in </w:t>
      </w:r>
      <w:r>
        <w:rPr>
          <w:rFonts w:ascii="Arial" w:hAnsi="Arial" w:cs="Arial"/>
          <w:lang w:eastAsia="zh-CN"/>
        </w:rPr>
        <w:t xml:space="preserve">clause 6.8 of TS 23.273. </w:t>
      </w:r>
    </w:p>
    <w:p w14:paraId="7C00F83C" w14:textId="77777777" w:rsidR="006372D6" w:rsidRDefault="006372D6">
      <w:pPr>
        <w:pStyle w:val="Header"/>
        <w:tabs>
          <w:tab w:val="clear" w:pos="4153"/>
          <w:tab w:val="clear" w:pos="8306"/>
        </w:tabs>
        <w:rPr>
          <w:rFonts w:ascii="Arial" w:hAnsi="Arial" w:cs="Arial"/>
          <w:lang w:eastAsia="zh-CN"/>
        </w:rPr>
      </w:pPr>
    </w:p>
    <w:p w14:paraId="4C4004FD" w14:textId="37A1886A" w:rsidR="00F8625A" w:rsidRDefault="009D3C7B" w:rsidP="00B73FA4">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When using Service Based Interface (SBI), which node is expected to be the aggregation point of </w:t>
      </w:r>
      <w:r w:rsidRPr="00F8625A">
        <w:rPr>
          <w:rFonts w:ascii="Arial" w:hAnsi="Arial" w:cs="Arial"/>
          <w:lang w:eastAsia="zh-CN"/>
        </w:rPr>
        <w:t>Bulk Operation of LCS Service</w:t>
      </w:r>
      <w:r>
        <w:rPr>
          <w:rFonts w:ascii="Arial" w:hAnsi="Arial" w:cs="Arial"/>
          <w:lang w:eastAsia="zh-CN"/>
        </w:rPr>
        <w:t>, i.e. the node who resolves the group identifier to member UEs and aggregate the location requests and responses for each UE in the group, NEF or GMLC or both?</w:t>
      </w:r>
      <w:r w:rsidR="00B73FA4">
        <w:rPr>
          <w:rFonts w:ascii="Arial" w:hAnsi="Arial" w:cs="Arial"/>
          <w:lang w:eastAsia="zh-CN"/>
        </w:rPr>
        <w:br/>
      </w:r>
      <w:r w:rsidR="00B73FA4">
        <w:rPr>
          <w:rFonts w:ascii="Arial" w:hAnsi="Arial" w:cs="Arial"/>
          <w:lang w:eastAsia="zh-CN"/>
        </w:rPr>
        <w:br/>
      </w:r>
      <w:r w:rsidR="007E4D5C" w:rsidRPr="00176C72">
        <w:rPr>
          <w:rFonts w:ascii="Arial" w:hAnsi="Arial" w:cs="Arial"/>
          <w:u w:val="single"/>
          <w:lang w:eastAsia="zh-CN"/>
        </w:rPr>
        <w:t>Answer</w:t>
      </w:r>
      <w:r w:rsidR="00B73FA4" w:rsidRPr="00176C72">
        <w:rPr>
          <w:rFonts w:ascii="Arial" w:hAnsi="Arial" w:cs="Arial"/>
          <w:u w:val="single"/>
          <w:lang w:eastAsia="zh-CN"/>
        </w:rPr>
        <w:t>:</w:t>
      </w:r>
      <w:r w:rsidR="00B73FA4">
        <w:rPr>
          <w:rFonts w:ascii="Arial" w:hAnsi="Arial" w:cs="Arial"/>
          <w:lang w:eastAsia="zh-CN"/>
        </w:rPr>
        <w:t xml:space="preserve"> </w:t>
      </w:r>
      <w:r w:rsidR="007B7F2F">
        <w:rPr>
          <w:rFonts w:ascii="Arial" w:hAnsi="Arial" w:cs="Arial"/>
          <w:lang w:eastAsia="zh-CN"/>
        </w:rPr>
        <w:t xml:space="preserve">The </w:t>
      </w:r>
      <w:r w:rsidR="007B7F2F" w:rsidRPr="001E7682">
        <w:rPr>
          <w:rFonts w:ascii="Arial" w:hAnsi="Arial" w:cs="Arial"/>
          <w:lang w:eastAsia="zh-CN"/>
        </w:rPr>
        <w:t xml:space="preserve">GMLC </w:t>
      </w:r>
      <w:r w:rsidR="00540BC1" w:rsidRPr="001E7682">
        <w:rPr>
          <w:rFonts w:ascii="Arial" w:hAnsi="Arial" w:cs="Arial"/>
          <w:lang w:eastAsia="zh-CN"/>
        </w:rPr>
        <w:t xml:space="preserve">is the node to resolve the group identifier to member UEs and is </w:t>
      </w:r>
      <w:r w:rsidR="007B7F2F" w:rsidRPr="001E7682">
        <w:rPr>
          <w:rFonts w:ascii="Arial" w:hAnsi="Arial" w:cs="Arial"/>
          <w:lang w:eastAsia="zh-CN"/>
        </w:rPr>
        <w:t>the aggregation point</w:t>
      </w:r>
      <w:r w:rsidR="00540BC1" w:rsidRPr="001E7682">
        <w:rPr>
          <w:rFonts w:ascii="Arial" w:hAnsi="Arial" w:cs="Arial"/>
          <w:lang w:eastAsia="zh-CN"/>
        </w:rPr>
        <w:t xml:space="preserve"> of location response to NEF and LCS client</w:t>
      </w:r>
      <w:r w:rsidR="007B7F2F">
        <w:rPr>
          <w:rFonts w:ascii="Arial" w:hAnsi="Arial" w:cs="Arial"/>
          <w:lang w:eastAsia="zh-CN"/>
        </w:rPr>
        <w:t>.</w:t>
      </w:r>
      <w:r w:rsidR="00540BC1">
        <w:rPr>
          <w:rFonts w:ascii="Arial" w:hAnsi="Arial" w:cs="Arial"/>
          <w:lang w:eastAsia="zh-CN"/>
        </w:rPr>
        <w:t xml:space="preserve"> </w:t>
      </w:r>
    </w:p>
    <w:p w14:paraId="4AFB264B" w14:textId="77777777" w:rsidR="00176C72" w:rsidRPr="00B73FA4" w:rsidRDefault="00176C72" w:rsidP="00176C72">
      <w:pPr>
        <w:pStyle w:val="Header"/>
        <w:tabs>
          <w:tab w:val="clear" w:pos="4153"/>
          <w:tab w:val="clear" w:pos="8306"/>
        </w:tabs>
        <w:ind w:left="360"/>
        <w:rPr>
          <w:rFonts w:ascii="Arial" w:hAnsi="Arial" w:cs="Arial"/>
          <w:lang w:eastAsia="zh-CN"/>
        </w:rPr>
      </w:pPr>
    </w:p>
    <w:p w14:paraId="4F0C4D07" w14:textId="77777777" w:rsidR="009D3C7B"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the GMLC is expected to be the aggregation point of Bulk Operation of LCS Service, what should the GMLC respond for a request of bulk operation, especially for </w:t>
      </w:r>
      <w:r w:rsidRPr="006D5EC7">
        <w:rPr>
          <w:rFonts w:ascii="Arial" w:hAnsi="Arial" w:cs="Arial"/>
          <w:lang w:eastAsia="zh-CN"/>
        </w:rPr>
        <w:t>5GC_MT_LR</w:t>
      </w:r>
      <w:r>
        <w:rPr>
          <w:rFonts w:ascii="Arial" w:hAnsi="Arial" w:cs="Arial"/>
          <w:lang w:eastAsia="zh-CN"/>
        </w:rPr>
        <w:t xml:space="preserve"> procedure?</w:t>
      </w:r>
    </w:p>
    <w:p w14:paraId="25F3EDB2" w14:textId="77777777" w:rsidR="009D3C7B" w:rsidRDefault="009D3C7B" w:rsidP="009D3C7B">
      <w:pPr>
        <w:pStyle w:val="Header"/>
        <w:tabs>
          <w:tab w:val="clear" w:pos="4153"/>
          <w:tab w:val="clear" w:pos="8306"/>
        </w:tabs>
        <w:rPr>
          <w:rFonts w:ascii="Arial" w:hAnsi="Arial" w:cs="Arial"/>
          <w:lang w:eastAsia="zh-CN"/>
        </w:rPr>
      </w:pPr>
    </w:p>
    <w:p w14:paraId="6E56AFEF" w14:textId="7F25607B" w:rsidR="00B73FA4" w:rsidRDefault="009D3C7B" w:rsidP="003227FA">
      <w:pPr>
        <w:pStyle w:val="Header"/>
        <w:tabs>
          <w:tab w:val="clear" w:pos="4153"/>
          <w:tab w:val="clear" w:pos="8306"/>
        </w:tabs>
        <w:ind w:left="1418" w:hanging="851"/>
        <w:rPr>
          <w:rFonts w:ascii="Arial" w:hAnsi="Arial" w:cs="Arial"/>
          <w:lang w:eastAsia="zh-CN"/>
        </w:rPr>
      </w:pPr>
      <w:r w:rsidRPr="009B489A">
        <w:rPr>
          <w:rFonts w:ascii="Arial" w:hAnsi="Arial" w:cs="Arial"/>
          <w:b/>
          <w:bCs/>
          <w:lang w:eastAsia="zh-CN"/>
        </w:rPr>
        <w:t>NOTE</w:t>
      </w:r>
      <w:r>
        <w:rPr>
          <w:rFonts w:ascii="Arial" w:hAnsi="Arial" w:cs="Arial"/>
          <w:lang w:eastAsia="zh-CN"/>
        </w:rPr>
        <w:t>:</w:t>
      </w:r>
      <w:r>
        <w:rPr>
          <w:rFonts w:ascii="Arial" w:hAnsi="Arial" w:cs="Arial"/>
          <w:lang w:eastAsia="zh-CN"/>
        </w:rPr>
        <w:tab/>
        <w:t xml:space="preserve">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w:t>
      </w:r>
      <w:r w:rsidRPr="0044677E">
        <w:rPr>
          <w:rFonts w:ascii="Arial" w:hAnsi="Arial" w:cs="Arial"/>
          <w:lang w:eastAsia="zh-CN"/>
        </w:rPr>
        <w:t xml:space="preserve">Ngmlc_Location_ProvideLocation </w:t>
      </w:r>
      <w:r>
        <w:rPr>
          <w:rFonts w:ascii="Arial" w:hAnsi="Arial" w:cs="Arial"/>
          <w:lang w:eastAsia="zh-CN"/>
        </w:rPr>
        <w:t>response).</w:t>
      </w:r>
      <w:r w:rsidR="00B73FA4">
        <w:rPr>
          <w:rFonts w:ascii="Arial" w:hAnsi="Arial" w:cs="Arial"/>
          <w:lang w:eastAsia="zh-CN"/>
        </w:rPr>
        <w:br/>
      </w:r>
    </w:p>
    <w:p w14:paraId="202F15CB" w14:textId="3C18C5CB" w:rsidR="003E0F26" w:rsidRPr="00176C72" w:rsidRDefault="007E4D5C" w:rsidP="003E0F26">
      <w:pPr>
        <w:rPr>
          <w:rFonts w:ascii="Arial" w:hAnsi="Arial" w:cs="Arial"/>
          <w:lang w:eastAsia="zh-CN"/>
        </w:rPr>
      </w:pPr>
      <w:r w:rsidRPr="001E7682">
        <w:rPr>
          <w:rFonts w:ascii="Arial" w:hAnsi="Arial" w:cs="Arial"/>
          <w:u w:val="single"/>
          <w:lang w:eastAsia="zh-CN"/>
        </w:rPr>
        <w:t>Answer:</w:t>
      </w:r>
      <w:r>
        <w:rPr>
          <w:rFonts w:ascii="Arial" w:hAnsi="Arial" w:cs="Arial"/>
          <w:lang w:eastAsia="zh-CN"/>
        </w:rPr>
        <w:t xml:space="preserve"> </w:t>
      </w:r>
      <w:r w:rsidR="00FD108B">
        <w:rPr>
          <w:rFonts w:ascii="Arial" w:hAnsi="Arial" w:cs="Arial"/>
          <w:lang w:eastAsia="zh-CN"/>
        </w:rPr>
        <w:t xml:space="preserve"> </w:t>
      </w:r>
      <w:r w:rsidR="003E0F26" w:rsidRPr="00176C72">
        <w:rPr>
          <w:rFonts w:ascii="Arial" w:hAnsi="Arial" w:cs="Arial"/>
          <w:lang w:eastAsia="zh-CN"/>
        </w:rPr>
        <w:t>SA2 is still discussing whether for groups of UEs it is needed to support 5GC_MT_LR or whether only deferred 5GC_MT_LR is supported for group of UEs in this release. If 5GC_MT_LR is supported for group of UEs then SA2 would still need to discuss what will be the procedure followed for such requests.</w:t>
      </w:r>
    </w:p>
    <w:p w14:paraId="2B8FD9D7" w14:textId="205CB8ED" w:rsidR="00B73FA4" w:rsidRDefault="00B73FA4" w:rsidP="00B73FA4">
      <w:pPr>
        <w:pStyle w:val="Header"/>
        <w:tabs>
          <w:tab w:val="clear" w:pos="4153"/>
          <w:tab w:val="clear" w:pos="8306"/>
        </w:tabs>
        <w:ind w:left="360"/>
        <w:rPr>
          <w:rFonts w:ascii="Arial" w:hAnsi="Arial" w:cs="Arial"/>
          <w:lang w:eastAsia="zh-CN"/>
        </w:rPr>
      </w:pPr>
    </w:p>
    <w:p w14:paraId="22BD9586" w14:textId="435F13B6" w:rsidR="00DE4BF5" w:rsidRDefault="00B73FA4" w:rsidP="00895696">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w:t>
      </w:r>
      <w:r w:rsidR="009D3C7B">
        <w:rPr>
          <w:rFonts w:ascii="Arial" w:hAnsi="Arial" w:cs="Arial"/>
          <w:lang w:eastAsia="zh-CN"/>
        </w:rPr>
        <w:t xml:space="preserve">used as aggregation point, when does the GMLC / NEF acknowledge the request for Bulk Operation, i.e. does it respond the LCS client / AF after it received all positioning responses from network side for all UEs in the group or respond </w:t>
      </w:r>
      <w:r w:rsidR="00AF455F" w:rsidRPr="00AF455F">
        <w:rPr>
          <w:rFonts w:ascii="Arial" w:hAnsi="Arial" w:cs="Arial"/>
          <w:lang w:eastAsia="zh-CN"/>
        </w:rPr>
        <w:t>without AMF checking</w:t>
      </w:r>
      <w:r w:rsidR="009D3C7B">
        <w:rPr>
          <w:rFonts w:ascii="Arial" w:hAnsi="Arial" w:cs="Arial"/>
          <w:lang w:eastAsia="zh-CN"/>
        </w:rPr>
        <w:t>?</w:t>
      </w:r>
      <w:r w:rsidRPr="003227FA">
        <w:rPr>
          <w:rFonts w:ascii="Arial" w:hAnsi="Arial" w:cs="Arial"/>
          <w:lang w:eastAsia="zh-CN"/>
        </w:rPr>
        <w:br/>
      </w:r>
      <w:r w:rsidRPr="003227FA">
        <w:rPr>
          <w:rFonts w:ascii="Arial" w:hAnsi="Arial" w:cs="Arial"/>
          <w:lang w:eastAsia="zh-CN"/>
        </w:rPr>
        <w:br/>
      </w:r>
      <w:r w:rsidR="007E4D5C" w:rsidRPr="00926294">
        <w:rPr>
          <w:rFonts w:ascii="Arial" w:hAnsi="Arial" w:cs="Arial"/>
          <w:u w:val="single"/>
          <w:lang w:eastAsia="zh-CN"/>
        </w:rPr>
        <w:t>Answer:</w:t>
      </w:r>
      <w:r w:rsidR="007E4D5C">
        <w:rPr>
          <w:rFonts w:ascii="Arial" w:hAnsi="Arial" w:cs="Arial"/>
          <w:lang w:eastAsia="zh-CN"/>
        </w:rPr>
        <w:t xml:space="preserve"> </w:t>
      </w:r>
      <w:r w:rsidR="00505846">
        <w:rPr>
          <w:rFonts w:ascii="Arial" w:hAnsi="Arial" w:cs="Arial"/>
          <w:lang w:eastAsia="zh-CN"/>
        </w:rPr>
        <w:t>The GMLC will acknowledge the request for Bulk Operation prior to checking of privacy profile</w:t>
      </w:r>
      <w:r w:rsidR="00926294">
        <w:rPr>
          <w:rFonts w:ascii="Arial" w:hAnsi="Arial" w:cs="Arial"/>
          <w:lang w:eastAsia="zh-CN"/>
        </w:rPr>
        <w:t>.</w:t>
      </w:r>
      <w:bookmarkStart w:id="0" w:name="_GoBack"/>
      <w:bookmarkEnd w:id="0"/>
      <w:r w:rsidR="00505846">
        <w:rPr>
          <w:rFonts w:ascii="Arial" w:hAnsi="Arial" w:cs="Arial"/>
          <w:lang w:eastAsia="zh-CN"/>
        </w:rPr>
        <w:t xml:space="preserve"> </w:t>
      </w:r>
      <w:r w:rsidR="00505846">
        <w:rPr>
          <w:rFonts w:ascii="Arial" w:hAnsi="Arial" w:cs="Arial"/>
          <w:lang w:eastAsia="zh-CN"/>
        </w:rPr>
        <w:lastRenderedPageBreak/>
        <w:t>and retrieval of serving AMF.</w:t>
      </w:r>
      <w:r w:rsidR="00DE4BF5">
        <w:rPr>
          <w:rFonts w:ascii="Arial" w:hAnsi="Arial" w:cs="Arial"/>
          <w:lang w:eastAsia="zh-CN"/>
        </w:rPr>
        <w:br/>
      </w:r>
    </w:p>
    <w:p w14:paraId="08E14BF1" w14:textId="27C2051A" w:rsidR="009D3C7B" w:rsidRPr="00895696" w:rsidRDefault="009D3C7B" w:rsidP="00DE4BF5">
      <w:pPr>
        <w:pStyle w:val="Header"/>
        <w:tabs>
          <w:tab w:val="clear" w:pos="4153"/>
          <w:tab w:val="clear" w:pos="8306"/>
        </w:tabs>
        <w:rPr>
          <w:rFonts w:ascii="Arial" w:hAnsi="Arial" w:cs="Arial"/>
          <w:lang w:eastAsia="zh-CN"/>
        </w:rPr>
      </w:pPr>
    </w:p>
    <w:p w14:paraId="65BDB588" w14:textId="441D3914" w:rsidR="00AC5D40"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 xml:space="preserve">r failure or partial success? </w:t>
      </w:r>
    </w:p>
    <w:p w14:paraId="302388F0" w14:textId="5E491C67" w:rsidR="00AC5D40" w:rsidRDefault="00AC5D40" w:rsidP="00AC5D40">
      <w:pPr>
        <w:pStyle w:val="Header"/>
        <w:tabs>
          <w:tab w:val="clear" w:pos="4153"/>
          <w:tab w:val="clear" w:pos="8306"/>
        </w:tabs>
        <w:ind w:left="360"/>
        <w:rPr>
          <w:rFonts w:ascii="Arial" w:hAnsi="Arial" w:cs="Arial"/>
          <w:lang w:eastAsia="zh-CN"/>
        </w:rPr>
      </w:pPr>
    </w:p>
    <w:p w14:paraId="35D3849E" w14:textId="2D247B28" w:rsidR="00AC5D40" w:rsidRDefault="007E4D5C" w:rsidP="00AC5D40">
      <w:pPr>
        <w:pStyle w:val="Header"/>
        <w:tabs>
          <w:tab w:val="clear" w:pos="4153"/>
          <w:tab w:val="clear" w:pos="8306"/>
        </w:tabs>
        <w:ind w:left="360"/>
        <w:rPr>
          <w:rFonts w:ascii="Arial" w:hAnsi="Arial" w:cs="Arial"/>
          <w:lang w:eastAsia="zh-CN"/>
        </w:rPr>
      </w:pPr>
      <w:r w:rsidRPr="001E7682">
        <w:rPr>
          <w:rFonts w:ascii="Arial" w:hAnsi="Arial" w:cs="Arial"/>
          <w:u w:val="single"/>
          <w:lang w:eastAsia="zh-CN"/>
        </w:rPr>
        <w:t>Answer:</w:t>
      </w:r>
      <w:r>
        <w:rPr>
          <w:rFonts w:ascii="Arial" w:hAnsi="Arial" w:cs="Arial"/>
          <w:lang w:eastAsia="zh-CN"/>
        </w:rPr>
        <w:t xml:space="preserve"> </w:t>
      </w:r>
      <w:r w:rsidR="00AC5D40">
        <w:rPr>
          <w:rFonts w:ascii="Arial" w:hAnsi="Arial" w:cs="Arial"/>
          <w:lang w:eastAsia="zh-CN"/>
        </w:rPr>
        <w:t xml:space="preserve">This is considered an implementation </w:t>
      </w:r>
      <w:r>
        <w:rPr>
          <w:rFonts w:ascii="Arial" w:hAnsi="Arial" w:cs="Arial"/>
          <w:lang w:eastAsia="zh-CN"/>
        </w:rPr>
        <w:t>decision</w:t>
      </w:r>
      <w:r w:rsidR="00085013">
        <w:rPr>
          <w:rFonts w:ascii="Arial" w:hAnsi="Arial" w:cs="Arial"/>
          <w:lang w:eastAsia="zh-CN"/>
        </w:rPr>
        <w:t>.</w:t>
      </w:r>
    </w:p>
    <w:p w14:paraId="7A8ECB2E" w14:textId="46AF5A2B" w:rsidR="00F8625A" w:rsidRPr="006D5EC7" w:rsidRDefault="00AC5D40" w:rsidP="00AC5D40">
      <w:pPr>
        <w:pStyle w:val="Header"/>
        <w:tabs>
          <w:tab w:val="clear" w:pos="4153"/>
          <w:tab w:val="clear" w:pos="8306"/>
        </w:tabs>
        <w:ind w:left="360"/>
        <w:rPr>
          <w:rFonts w:ascii="Arial" w:hAnsi="Arial" w:cs="Arial"/>
          <w:lang w:eastAsia="zh-CN"/>
        </w:rPr>
      </w:pPr>
      <w:r>
        <w:rPr>
          <w:rFonts w:ascii="Arial" w:hAnsi="Arial" w:cs="Arial"/>
          <w:lang w:eastAsia="zh-CN"/>
        </w:rPr>
        <w:br/>
      </w:r>
      <w:r w:rsidR="009D3C7B" w:rsidRPr="00AC5D40">
        <w:rPr>
          <w:rFonts w:ascii="Arial" w:hAnsi="Arial" w:cs="Arial"/>
          <w:lang w:eastAsia="zh-CN"/>
        </w:rPr>
        <w:t>And How should GMLC / NEF to notify the LCS Client / AF if the requests for positioning for some UEs fail because of some different reasons (e.g. The UE is not online) after GMLC / NEF responded success to LCS client / AF?</w:t>
      </w:r>
      <w:r w:rsidR="00895696" w:rsidRPr="00AC5D40">
        <w:rPr>
          <w:rFonts w:ascii="Arial" w:hAnsi="Arial" w:cs="Arial"/>
          <w:lang w:eastAsia="zh-CN"/>
        </w:rPr>
        <w:br/>
      </w:r>
      <w:r w:rsidR="00895696" w:rsidRPr="00AC5D40">
        <w:rPr>
          <w:rFonts w:ascii="Arial" w:hAnsi="Arial" w:cs="Arial"/>
          <w:lang w:eastAsia="zh-CN"/>
        </w:rPr>
        <w:br/>
      </w:r>
      <w:r w:rsidR="007E4D5C">
        <w:rPr>
          <w:rFonts w:ascii="Arial" w:hAnsi="Arial" w:cs="Arial"/>
          <w:lang w:eastAsia="zh-CN"/>
        </w:rPr>
        <w:t>Answer</w:t>
      </w:r>
      <w:r w:rsidR="007E4D5C" w:rsidRPr="00B73FA4">
        <w:rPr>
          <w:rFonts w:ascii="Arial" w:hAnsi="Arial" w:cs="Arial"/>
          <w:lang w:eastAsia="zh-CN"/>
        </w:rPr>
        <w:t>:</w:t>
      </w:r>
      <w:r w:rsidR="007E4D5C">
        <w:rPr>
          <w:rFonts w:ascii="Arial" w:hAnsi="Arial" w:cs="Arial"/>
          <w:lang w:eastAsia="zh-CN"/>
        </w:rPr>
        <w:t xml:space="preserve"> </w:t>
      </w:r>
      <w:r w:rsidR="00895696" w:rsidRPr="00AC5D40">
        <w:rPr>
          <w:rFonts w:ascii="Arial" w:hAnsi="Arial" w:cs="Arial"/>
          <w:lang w:eastAsia="zh-CN"/>
        </w:rPr>
        <w:t xml:space="preserve">This </w:t>
      </w:r>
      <w:r w:rsidR="00AD2A09">
        <w:rPr>
          <w:rFonts w:ascii="Arial" w:hAnsi="Arial" w:cs="Arial"/>
          <w:lang w:eastAsia="zh-CN"/>
        </w:rPr>
        <w:t>will be reported in a</w:t>
      </w:r>
      <w:r w:rsidR="00AD2A09" w:rsidRPr="001E7682">
        <w:rPr>
          <w:rFonts w:ascii="Arial" w:hAnsi="Arial" w:cs="Arial"/>
          <w:lang w:eastAsia="zh-CN"/>
        </w:rPr>
        <w:t xml:space="preserve"> N</w:t>
      </w:r>
      <w:r w:rsidR="00AD2A09">
        <w:rPr>
          <w:rFonts w:ascii="Arial" w:hAnsi="Arial" w:cs="Arial"/>
          <w:lang w:eastAsia="zh-CN"/>
        </w:rPr>
        <w:t>nef</w:t>
      </w:r>
      <w:r w:rsidR="00AD2A09" w:rsidRPr="001E7682">
        <w:rPr>
          <w:rFonts w:ascii="Arial" w:hAnsi="Arial" w:cs="Arial"/>
          <w:lang w:eastAsia="zh-CN"/>
        </w:rPr>
        <w:t>_Location_</w:t>
      </w:r>
      <w:r w:rsidR="00AD2A09" w:rsidRPr="00B93FDE">
        <w:rPr>
          <w:rFonts w:ascii="Arial" w:hAnsi="Arial" w:cs="Arial"/>
          <w:lang w:eastAsia="zh-CN"/>
        </w:rPr>
        <w:t>EventNotify</w:t>
      </w:r>
      <w:r w:rsidR="00AD2A09">
        <w:rPr>
          <w:rFonts w:ascii="Arial" w:hAnsi="Arial" w:cs="Arial"/>
          <w:lang w:eastAsia="zh-CN"/>
        </w:rPr>
        <w:t xml:space="preserve"> towards NEF or LCS Service Response towards LCS Client.</w:t>
      </w:r>
      <w:r w:rsidR="00895696" w:rsidRPr="00AC5D40">
        <w:rPr>
          <w:rFonts w:ascii="Arial" w:hAnsi="Arial" w:cs="Arial"/>
          <w:lang w:eastAsia="zh-CN"/>
        </w:rPr>
        <w:br/>
      </w:r>
    </w:p>
    <w:p w14:paraId="5315A5DC" w14:textId="77777777" w:rsidR="00F8625A" w:rsidRPr="00F8625A" w:rsidRDefault="00F8625A">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50807C29"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342B16">
        <w:rPr>
          <w:rFonts w:ascii="Arial" w:hAnsi="Arial" w:cs="Arial"/>
          <w:b/>
        </w:rPr>
        <w:t>4</w:t>
      </w:r>
      <w:r w:rsidRPr="005E39D2">
        <w:rPr>
          <w:rFonts w:ascii="Arial" w:hAnsi="Arial" w:cs="Arial"/>
          <w:b/>
        </w:rPr>
        <w:t xml:space="preserve"> group.</w:t>
      </w:r>
    </w:p>
    <w:p w14:paraId="338CCE56" w14:textId="1FB1E0E7"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CT4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1C3BACD2" w14:textId="5022EDCD" w:rsidR="006D0B09" w:rsidRPr="00C95B49" w:rsidRDefault="006D0B09" w:rsidP="006D0B09">
      <w:pPr>
        <w:tabs>
          <w:tab w:val="left" w:pos="5103"/>
        </w:tabs>
        <w:spacing w:after="120"/>
        <w:ind w:left="2268" w:hanging="2268"/>
        <w:rPr>
          <w:rFonts w:ascii="Arial" w:hAnsi="Arial" w:cs="Arial"/>
          <w:bCs/>
          <w:lang w:val="sv-SE"/>
        </w:rPr>
      </w:pPr>
      <w:r w:rsidRPr="00C95B49">
        <w:rPr>
          <w:rFonts w:ascii="Arial" w:hAnsi="Arial" w:cs="Arial"/>
          <w:bCs/>
          <w:lang w:val="sv-SE"/>
        </w:rPr>
        <w:t xml:space="preserve">3GPP TSG </w:t>
      </w:r>
      <w:r w:rsidR="00AC5D40" w:rsidRPr="00C95B49">
        <w:rPr>
          <w:rFonts w:ascii="Arial" w:hAnsi="Arial" w:cs="Arial"/>
          <w:bCs/>
          <w:lang w:val="sv-SE"/>
        </w:rPr>
        <w:t xml:space="preserve">SA2 </w:t>
      </w:r>
      <w:r w:rsidRPr="00C95B49">
        <w:rPr>
          <w:rFonts w:ascii="Arial" w:hAnsi="Arial" w:cs="Arial"/>
          <w:bCs/>
          <w:lang w:val="sv-SE"/>
        </w:rPr>
        <w:t>#</w:t>
      </w:r>
      <w:r w:rsidR="00AC5D40" w:rsidRPr="00C95B49">
        <w:rPr>
          <w:rFonts w:ascii="Arial" w:hAnsi="Arial" w:cs="Arial"/>
          <w:bCs/>
          <w:lang w:val="sv-SE"/>
        </w:rPr>
        <w:t>1</w:t>
      </w:r>
      <w:r w:rsidR="00A96E69" w:rsidRPr="00C95B49">
        <w:rPr>
          <w:rFonts w:ascii="Arial" w:hAnsi="Arial" w:cs="Arial"/>
          <w:bCs/>
          <w:lang w:val="sv-SE"/>
        </w:rPr>
        <w:t>41</w:t>
      </w:r>
      <w:r w:rsidR="00E16BBB" w:rsidRPr="00C95B49">
        <w:rPr>
          <w:rFonts w:ascii="Arial" w:hAnsi="Arial" w:cs="Arial"/>
          <w:bCs/>
          <w:lang w:val="sv-SE"/>
        </w:rPr>
        <w:t>e</w:t>
      </w:r>
      <w:r w:rsidRPr="00C95B49">
        <w:rPr>
          <w:rFonts w:ascii="Arial" w:hAnsi="Arial" w:cs="Arial"/>
          <w:bCs/>
          <w:lang w:val="sv-SE"/>
        </w:rPr>
        <w:tab/>
      </w:r>
      <w:r w:rsidR="00B768C6" w:rsidRPr="001E7682">
        <w:rPr>
          <w:rFonts w:ascii="Arial" w:hAnsi="Arial" w:cs="Arial"/>
          <w:bCs/>
          <w:lang w:val="sv-SE"/>
        </w:rPr>
        <w:t xml:space="preserve">October 12 – 23 </w:t>
      </w:r>
      <w:r w:rsidR="00E63E5A">
        <w:rPr>
          <w:rFonts w:ascii="Arial" w:hAnsi="Arial" w:cs="Arial"/>
          <w:bCs/>
          <w:lang w:val="sv-SE"/>
        </w:rPr>
        <w:t>2020</w:t>
      </w:r>
      <w:r w:rsidRPr="00C95B49">
        <w:rPr>
          <w:rFonts w:ascii="Arial" w:hAnsi="Arial" w:cs="Arial"/>
          <w:bCs/>
          <w:lang w:val="sv-SE"/>
        </w:rPr>
        <w:tab/>
      </w:r>
      <w:r w:rsidR="00E16BBB" w:rsidRPr="00C95B49">
        <w:rPr>
          <w:rFonts w:ascii="Arial" w:hAnsi="Arial" w:cs="Arial"/>
          <w:bCs/>
          <w:lang w:val="sv-SE"/>
        </w:rPr>
        <w:t>E-Meeting</w:t>
      </w:r>
    </w:p>
    <w:p w14:paraId="1D24CDF5" w14:textId="37F81ED3" w:rsidR="00B768C6" w:rsidRPr="00C95B49" w:rsidRDefault="00B768C6" w:rsidP="00B768C6">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Pr>
          <w:rFonts w:ascii="Arial" w:hAnsi="Arial" w:cs="Arial"/>
          <w:bCs/>
          <w:lang w:val="sv-SE"/>
        </w:rPr>
        <w:t>2</w:t>
      </w:r>
      <w:r w:rsidRPr="00C95B49">
        <w:rPr>
          <w:rFonts w:ascii="Arial" w:hAnsi="Arial" w:cs="Arial"/>
          <w:bCs/>
          <w:lang w:val="sv-SE"/>
        </w:rPr>
        <w:t>e</w:t>
      </w:r>
      <w:r w:rsidRPr="00C95B49">
        <w:rPr>
          <w:rFonts w:ascii="Arial" w:hAnsi="Arial" w:cs="Arial"/>
          <w:bCs/>
          <w:lang w:val="sv-SE"/>
        </w:rPr>
        <w:tab/>
      </w:r>
      <w:r>
        <w:rPr>
          <w:rFonts w:ascii="Arial" w:hAnsi="Arial" w:cs="Arial"/>
          <w:bCs/>
          <w:lang w:val="sv-SE"/>
        </w:rPr>
        <w:t>November</w:t>
      </w:r>
      <w:r w:rsidRPr="00463B91">
        <w:rPr>
          <w:rFonts w:ascii="Arial" w:hAnsi="Arial" w:cs="Arial"/>
          <w:bCs/>
          <w:lang w:val="sv-SE"/>
        </w:rPr>
        <w:t xml:space="preserve"> 1</w:t>
      </w:r>
      <w:r>
        <w:rPr>
          <w:rFonts w:ascii="Arial" w:hAnsi="Arial" w:cs="Arial"/>
          <w:bCs/>
          <w:lang w:val="sv-SE"/>
        </w:rPr>
        <w:t>6</w:t>
      </w:r>
      <w:r w:rsidRPr="00463B91">
        <w:rPr>
          <w:rFonts w:ascii="Arial" w:hAnsi="Arial" w:cs="Arial"/>
          <w:bCs/>
          <w:lang w:val="sv-SE"/>
        </w:rPr>
        <w:t xml:space="preserve"> – 2</w:t>
      </w:r>
      <w:r>
        <w:rPr>
          <w:rFonts w:ascii="Arial" w:hAnsi="Arial" w:cs="Arial"/>
          <w:bCs/>
          <w:lang w:val="sv-SE"/>
        </w:rPr>
        <w:t>0</w:t>
      </w:r>
      <w:r w:rsidRPr="00463B91">
        <w:rPr>
          <w:rFonts w:ascii="Arial" w:hAnsi="Arial" w:cs="Arial"/>
          <w:bCs/>
          <w:lang w:val="sv-SE"/>
        </w:rPr>
        <w:t xml:space="preserve"> </w:t>
      </w:r>
      <w:r>
        <w:rPr>
          <w:rFonts w:ascii="Arial" w:hAnsi="Arial" w:cs="Arial"/>
          <w:bCs/>
          <w:lang w:val="sv-SE"/>
        </w:rPr>
        <w:t>2020</w:t>
      </w:r>
      <w:r w:rsidRPr="00C95B49">
        <w:rPr>
          <w:rFonts w:ascii="Arial" w:hAnsi="Arial" w:cs="Arial"/>
          <w:bCs/>
          <w:lang w:val="sv-SE"/>
        </w:rPr>
        <w:tab/>
        <w:t>E-Meeting</w:t>
      </w:r>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E0DFB" w14:textId="77777777" w:rsidR="00003124" w:rsidRDefault="00003124">
      <w:r>
        <w:separator/>
      </w:r>
    </w:p>
  </w:endnote>
  <w:endnote w:type="continuationSeparator" w:id="0">
    <w:p w14:paraId="4BA11220" w14:textId="77777777" w:rsidR="00003124" w:rsidRDefault="0000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3BBAA" w14:textId="77777777" w:rsidR="00003124" w:rsidRDefault="00003124">
      <w:r>
        <w:separator/>
      </w:r>
    </w:p>
  </w:footnote>
  <w:footnote w:type="continuationSeparator" w:id="0">
    <w:p w14:paraId="6438D87A" w14:textId="77777777" w:rsidR="00003124" w:rsidRDefault="00003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94B"/>
    <w:rsid w:val="00003124"/>
    <w:rsid w:val="00004B2D"/>
    <w:rsid w:val="000138DC"/>
    <w:rsid w:val="000204D1"/>
    <w:rsid w:val="00061460"/>
    <w:rsid w:val="00085013"/>
    <w:rsid w:val="00085067"/>
    <w:rsid w:val="000B1AA1"/>
    <w:rsid w:val="000F4E43"/>
    <w:rsid w:val="001608BF"/>
    <w:rsid w:val="00176C72"/>
    <w:rsid w:val="001A4AF7"/>
    <w:rsid w:val="001C6336"/>
    <w:rsid w:val="001D507C"/>
    <w:rsid w:val="001E7682"/>
    <w:rsid w:val="001F5672"/>
    <w:rsid w:val="00214C10"/>
    <w:rsid w:val="003227FA"/>
    <w:rsid w:val="00333D64"/>
    <w:rsid w:val="00342B16"/>
    <w:rsid w:val="003663C4"/>
    <w:rsid w:val="003901E1"/>
    <w:rsid w:val="00397DEC"/>
    <w:rsid w:val="003E0F26"/>
    <w:rsid w:val="003E2949"/>
    <w:rsid w:val="004234FF"/>
    <w:rsid w:val="00423673"/>
    <w:rsid w:val="00445241"/>
    <w:rsid w:val="00445875"/>
    <w:rsid w:val="00463675"/>
    <w:rsid w:val="004734E0"/>
    <w:rsid w:val="004B43FA"/>
    <w:rsid w:val="004C3F5A"/>
    <w:rsid w:val="004C4DCF"/>
    <w:rsid w:val="00505846"/>
    <w:rsid w:val="00507006"/>
    <w:rsid w:val="00540BC1"/>
    <w:rsid w:val="00557A4C"/>
    <w:rsid w:val="00584B08"/>
    <w:rsid w:val="005A5C93"/>
    <w:rsid w:val="005E39D2"/>
    <w:rsid w:val="00604D3C"/>
    <w:rsid w:val="006372D6"/>
    <w:rsid w:val="00687A0B"/>
    <w:rsid w:val="006B096A"/>
    <w:rsid w:val="006D0B09"/>
    <w:rsid w:val="006D5EC7"/>
    <w:rsid w:val="007116E4"/>
    <w:rsid w:val="00726FC3"/>
    <w:rsid w:val="0077485D"/>
    <w:rsid w:val="007B7F2F"/>
    <w:rsid w:val="007C7468"/>
    <w:rsid w:val="007E4D5C"/>
    <w:rsid w:val="00885F65"/>
    <w:rsid w:val="00895696"/>
    <w:rsid w:val="0089666F"/>
    <w:rsid w:val="008D462A"/>
    <w:rsid w:val="00923E7C"/>
    <w:rsid w:val="00926294"/>
    <w:rsid w:val="0093606D"/>
    <w:rsid w:val="009D3C7B"/>
    <w:rsid w:val="009F6E85"/>
    <w:rsid w:val="00A7348D"/>
    <w:rsid w:val="00A96E69"/>
    <w:rsid w:val="00AC5D40"/>
    <w:rsid w:val="00AD27C5"/>
    <w:rsid w:val="00AD2A09"/>
    <w:rsid w:val="00AF455F"/>
    <w:rsid w:val="00B73FA4"/>
    <w:rsid w:val="00B7572C"/>
    <w:rsid w:val="00B768C6"/>
    <w:rsid w:val="00C0143B"/>
    <w:rsid w:val="00C21178"/>
    <w:rsid w:val="00C23D36"/>
    <w:rsid w:val="00C50D23"/>
    <w:rsid w:val="00C95B49"/>
    <w:rsid w:val="00C966A0"/>
    <w:rsid w:val="00CA2FB0"/>
    <w:rsid w:val="00CD17AD"/>
    <w:rsid w:val="00D1295F"/>
    <w:rsid w:val="00D14B20"/>
    <w:rsid w:val="00D52E78"/>
    <w:rsid w:val="00D53018"/>
    <w:rsid w:val="00D676CD"/>
    <w:rsid w:val="00D74989"/>
    <w:rsid w:val="00D90331"/>
    <w:rsid w:val="00DB090E"/>
    <w:rsid w:val="00DC0F64"/>
    <w:rsid w:val="00DE4BF5"/>
    <w:rsid w:val="00DF34B8"/>
    <w:rsid w:val="00DF3CE2"/>
    <w:rsid w:val="00E16BBB"/>
    <w:rsid w:val="00E20604"/>
    <w:rsid w:val="00E4207B"/>
    <w:rsid w:val="00E63E5A"/>
    <w:rsid w:val="00E73DED"/>
    <w:rsid w:val="00F0533B"/>
    <w:rsid w:val="00F0649B"/>
    <w:rsid w:val="00F16C83"/>
    <w:rsid w:val="00F20CD7"/>
    <w:rsid w:val="00F8625A"/>
    <w:rsid w:val="00F9363A"/>
    <w:rsid w:val="00FD108B"/>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 w:type="paragraph" w:styleId="ListParagraph">
    <w:name w:val="List Paragraph"/>
    <w:basedOn w:val="Normal"/>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E32E6F-1797-468B-A2B1-00C063AAE01E}">
  <ds:schemaRefs>
    <ds:schemaRef ds:uri="http://schemas.microsoft.com/sharepoint/v3/contenttype/forms"/>
  </ds:schemaRefs>
</ds:datastoreItem>
</file>

<file path=customXml/itemProps3.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Ericsson0827</cp:lastModifiedBy>
  <cp:revision>11</cp:revision>
  <cp:lastPrinted>2002-04-23T07:10:00Z</cp:lastPrinted>
  <dcterms:created xsi:type="dcterms:W3CDTF">2020-08-24T08:30:00Z</dcterms:created>
  <dcterms:modified xsi:type="dcterms:W3CDTF">2020-08-27T15:02:00Z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